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bottom w:val="single" w:sz="10" w:color="92400E"/>
        </w:pBdr>
      </w:pPr>
      <w:r>
        <w:t>Family Biography Chapter Template</w:t>
      </w:r>
    </w:p>
    <w:p>
      <w:pPr>
        <w:pStyle w:val="Heading1"/>
        <w:spacing w:after="160"/>
      </w:pPr>
      <w:r>
        <w:rPr>
          <w:rFonts w:ascii="Arial" w:hAnsi="Arial"/>
          <w:b/>
          <w:color w:val="000000"/>
          <w:sz w:val="22"/>
        </w:rPr>
        <w:t>Subject and scope</w:t>
      </w:r>
    </w:p>
    <w:p>
      <w:pPr>
        <w:spacing w:after="160"/>
      </w:pPr>
      <w:r>
        <w:rPr>
          <w:rFonts w:ascii="Arial" w:hAnsi="Arial"/>
          <w:sz w:val="22"/>
        </w:rPr>
        <w:t>Person or family branch: [Name]    Period covered: [Years]</w:t>
      </w:r>
    </w:p>
    <w:p>
      <w:pPr>
        <w:pStyle w:val="Heading1"/>
        <w:spacing w:after="160"/>
      </w:pPr>
      <w:r>
        <w:rPr>
          <w:rFonts w:ascii="Arial" w:hAnsi="Arial"/>
          <w:b/>
          <w:color w:val="000000"/>
          <w:sz w:val="22"/>
        </w:rPr>
        <w:t>Origins and early years</w:t>
      </w:r>
    </w:p>
    <w:p>
      <w:pPr>
        <w:spacing w:after="160"/>
      </w:pPr>
      <w:r>
        <w:rPr>
          <w:rFonts w:ascii="Arial" w:hAnsi="Arial"/>
          <w:sz w:val="22"/>
        </w:rPr>
        <w:t>[Write a verified account of birth, parents, siblings, home, education, community, and early influences.]</w:t>
      </w:r>
    </w:p>
    <w:p>
      <w:pPr>
        <w:pStyle w:val="Heading1"/>
        <w:spacing w:after="160"/>
      </w:pPr>
      <w:r>
        <w:rPr>
          <w:rFonts w:ascii="Arial" w:hAnsi="Arial"/>
          <w:b/>
          <w:color w:val="000000"/>
          <w:sz w:val="22"/>
        </w:rPr>
        <w:t>Adult life and relationships</w:t>
      </w:r>
    </w:p>
    <w:p>
      <w:pPr>
        <w:spacing w:after="160"/>
      </w:pPr>
      <w:r>
        <w:rPr>
          <w:rFonts w:ascii="Arial" w:hAnsi="Arial"/>
          <w:sz w:val="22"/>
        </w:rPr>
        <w:t>[Describe work, marriage, children, residences, service, major events, and relationships.]</w:t>
      </w:r>
    </w:p>
    <w:p>
      <w:pPr>
        <w:pStyle w:val="Heading1"/>
        <w:spacing w:after="160"/>
      </w:pPr>
      <w:r>
        <w:rPr>
          <w:rFonts w:ascii="Arial" w:hAnsi="Arial"/>
          <w:b/>
          <w:color w:val="000000"/>
          <w:sz w:val="22"/>
        </w:rPr>
        <w:t>Memories and legacy</w:t>
      </w:r>
    </w:p>
    <w:p>
      <w:pPr>
        <w:spacing w:after="160"/>
      </w:pPr>
      <w:r>
        <w:rPr>
          <w:rFonts w:ascii="Arial" w:hAnsi="Arial"/>
          <w:sz w:val="22"/>
        </w:rPr>
        <w:t>[Include attributed stories, values, traditions, achievements, and the subject's influence on later generations.]</w:t>
      </w:r>
    </w:p>
    <w:p>
      <w:pPr>
        <w:pStyle w:val="Heading1"/>
        <w:spacing w:after="160"/>
      </w:pPr>
      <w:r>
        <w:rPr>
          <w:rFonts w:ascii="Arial" w:hAnsi="Arial"/>
          <w:b/>
          <w:color w:val="000000"/>
          <w:sz w:val="22"/>
        </w:rPr>
        <w:t>Sources</w:t>
      </w:r>
    </w:p>
    <w:p>
      <w:pPr>
        <w:spacing w:after="160"/>
      </w:pPr>
      <w:r>
        <w:rPr>
          <w:rFonts w:ascii="Arial" w:hAnsi="Arial"/>
          <w:sz w:val="22"/>
        </w:rPr>
        <w:t>[List interviews, certificates, photographs, letters, census records, archives, and dates accessed.]</w:t>
      </w:r>
    </w:p>
    <w:sectPr w:rsidR="00FC693F" w:rsidRPr="0006063C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