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center"/>
      </w:pPr>
      <w:r>
        <w:rPr>
          <w:b/>
          <w:i w:val="0"/>
          <w:color w:val="424242"/>
          <w:sz w:val="22"/>
        </w:rPr>
        <w:t>[COMPANY NAME]</w:t>
      </w:r>
    </w:p>
    <w:p>
      <w:pPr>
        <w:spacing w:before="0" w:after="40"/>
        <w:jc w:val="center"/>
      </w:pPr>
      <w:r>
        <w:rPr>
          <w:b/>
          <w:i w:val="0"/>
          <w:color w:val="B71C1C"/>
          <w:sz w:val="44"/>
        </w:rPr>
        <w:t>FINAL WRITTEN WARNING</w:t>
      </w:r>
    </w:p>
    <w:p>
      <w:pPr>
        <w:spacing w:before="0" w:after="160"/>
        <w:jc w:val="center"/>
      </w:pPr>
      <w:r>
        <w:rPr>
          <w:b/>
          <w:i w:val="0"/>
          <w:color w:val="757575"/>
          <w:sz w:val="18"/>
        </w:rPr>
        <w:t>CONFIDENTIAL – PERSONNEL FILE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3240"/>
        <w:gridCol w:w="1800"/>
        <w:gridCol w:w="3240"/>
      </w:tblGrid>
      <w:tr>
        <w:tc>
          <w:tcPr>
            <w:tcW w:type="dxa" w:w="180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0"/>
              </w:rPr>
              <w:t>Employee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Maria Chen</w:t>
            </w:r>
          </w:p>
        </w:tc>
        <w:tc>
          <w:tcPr>
            <w:tcW w:type="dxa" w:w="180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0"/>
              </w:rPr>
              <w:t>Employee ID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EMP-1188</w:t>
            </w:r>
          </w:p>
        </w:tc>
      </w:tr>
      <w:tr>
        <w:tc>
          <w:tcPr>
            <w:tcW w:type="dxa" w:w="180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0"/>
              </w:rPr>
              <w:t>Position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Warehouse Associate</w:t>
            </w:r>
          </w:p>
        </w:tc>
        <w:tc>
          <w:tcPr>
            <w:tcW w:type="dxa" w:w="180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0"/>
              </w:rPr>
              <w:t>Department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Logistics</w:t>
            </w:r>
          </w:p>
        </w:tc>
      </w:tr>
      <w:tr>
        <w:tc>
          <w:tcPr>
            <w:tcW w:type="dxa" w:w="180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0"/>
              </w:rPr>
              <w:t>Manager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Tom Hughes</w:t>
            </w:r>
          </w:p>
        </w:tc>
        <w:tc>
          <w:tcPr>
            <w:tcW w:type="dxa" w:w="180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0"/>
              </w:rPr>
              <w:t>Date Issued</w:t>
            </w:r>
          </w:p>
        </w:tc>
        <w:tc>
          <w:tcPr>
            <w:tcW w:type="dxa" w:w="3240"/>
          </w:tcPr>
          <w:p>
            <w:r/>
            <w:r>
              <w:rPr>
                <w:b w:val="0"/>
                <w:i w:val="0"/>
                <w:sz w:val="20"/>
              </w:rPr>
              <w:t>November 14, 2026</w:t>
            </w:r>
          </w:p>
        </w:tc>
      </w:tr>
    </w:tbl>
    <w:p>
      <w:pPr>
        <w:spacing w:before="0" w:after="12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2880"/>
        <w:gridCol w:w="7200"/>
      </w:tblGrid>
      <w:tr>
        <w:trPr>
          <w:trHeight w:val="792"/>
        </w:trPr>
        <w:tc>
          <w:tcPr>
            <w:tcW w:type="dxa" w:w="288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1"/>
              </w:rPr>
              <w:t>1. Reason for Final Warning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Repeated failure to follow forklift safety procedures, including operating without a seat belt on Oct 28 and Nov 11 (Safety Policy 7.1).</w:t>
            </w:r>
          </w:p>
        </w:tc>
      </w:tr>
      <w:tr>
        <w:trPr>
          <w:trHeight w:val="792"/>
        </w:trPr>
        <w:tc>
          <w:tcPr>
            <w:tcW w:type="dxa" w:w="288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1"/>
              </w:rPr>
              <w:t>2. Prior Corrective Action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Verbal warning – Aug 19, 2026. First written warning – Sep 30, 2026. Safety refresher training completed Oct 2, 2026.</w:t>
            </w:r>
          </w:p>
        </w:tc>
      </w:tr>
      <w:tr>
        <w:trPr>
          <w:trHeight w:val="792"/>
        </w:trPr>
        <w:tc>
          <w:tcPr>
            <w:tcW w:type="dxa" w:w="288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1"/>
              </w:rPr>
              <w:t>3. Expected Standard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Follow every step of the forklift safety checklist, wear a seat belt at all times while operating equipment, and report any equipment issues immediately.</w:t>
            </w:r>
          </w:p>
        </w:tc>
      </w:tr>
      <w:tr>
        <w:trPr>
          <w:trHeight w:val="792"/>
        </w:trPr>
        <w:tc>
          <w:tcPr>
            <w:tcW w:type="dxa" w:w="288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1"/>
              </w:rPr>
              <w:t>4. Review Period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90 days from the date of this notice. Review meeting scheduled for: February 12, 2027.</w:t>
            </w:r>
          </w:p>
        </w:tc>
      </w:tr>
      <w:tr>
        <w:trPr>
          <w:trHeight w:val="792"/>
        </w:trPr>
        <w:tc>
          <w:tcPr>
            <w:tcW w:type="dxa" w:w="288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1"/>
              </w:rPr>
              <w:t>5. Support Provided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One-to-one coaching with the shift lead and a copy of the safety checklist laminated for the equipment bay.</w:t>
            </w:r>
          </w:p>
        </w:tc>
      </w:tr>
      <w:tr>
        <w:trPr>
          <w:trHeight w:val="792"/>
        </w:trPr>
        <w:tc>
          <w:tcPr>
            <w:tcW w:type="dxa" w:w="2880"/>
            <w:shd w:val="clear" w:color="auto" w:fill="FFEBEE"/>
          </w:tcPr>
          <w:p>
            <w:r/>
            <w:r>
              <w:rPr>
                <w:b/>
                <w:i w:val="0"/>
                <w:color w:val="B71C1C"/>
                <w:sz w:val="21"/>
              </w:rPr>
              <w:t>6. Consequence</w:t>
            </w:r>
          </w:p>
        </w:tc>
        <w:tc>
          <w:tcPr>
            <w:tcW w:type="dxa" w:w="7200"/>
          </w:tcPr>
          <w:p>
            <w:r/>
            <w:r>
              <w:rPr>
                <w:b w:val="0"/>
                <w:i w:val="0"/>
                <w:sz w:val="20"/>
              </w:rPr>
              <w:t>This is a final warning. Any further violation of the safety policy during or after the review period will result in termination of employment.</w:t>
            </w:r>
          </w:p>
        </w:tc>
      </w:tr>
    </w:tbl>
    <w:p>
      <w:pPr>
        <w:spacing w:before="0" w:after="12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10080"/>
      </w:tblGrid>
      <w:tr>
        <w:tc>
          <w:tcPr>
            <w:tcW w:type="dxa" w:w="10080"/>
            <w:shd w:val="clear" w:color="auto" w:fill="B71C1C"/>
          </w:tcPr>
          <w:p>
            <w:r/>
            <w:r>
              <w:rPr>
                <w:b/>
                <w:i w:val="0"/>
                <w:color w:val="FFFFFF"/>
                <w:sz w:val="20"/>
              </w:rPr>
              <w:t>EMPLOYEE STATEMENT</w:t>
            </w:r>
          </w:p>
        </w:tc>
      </w:tr>
      <w:tr>
        <w:trPr>
          <w:trHeight w:val="1152"/>
        </w:trPr>
        <w:tc>
          <w:tcPr>
            <w:tcW w:type="dxa" w:w="10080"/>
          </w:tcPr>
          <w:p>
            <w:r/>
          </w:p>
        </w:tc>
      </w:tr>
    </w:tbl>
    <w:p>
      <w:pPr>
        <w:spacing w:before="0" w:after="12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10080"/>
      </w:tblGrid>
      <w:tr>
        <w:tc>
          <w:tcPr>
            <w:tcW w:type="dxa" w:w="10080"/>
          </w:tcPr>
          <w:p>
            <w:r/>
            <w:r>
              <w:rPr>
                <w:b w:val="0"/>
                <w:i w:val="0"/>
                <w:sz w:val="19"/>
              </w:rPr>
              <w:t>☐ I have read and understand this final warning.     ☐ I wish to submit a written response (attach).     ☐ I received a copy.</w:t>
            </w:r>
          </w:p>
        </w:tc>
      </w:tr>
    </w:tbl>
    <w:p>
      <w:pPr>
        <w:spacing w:before="0" w:after="120"/>
      </w:pPr>
      <w:r>
        <w:rPr>
          <w:b w:val="0"/>
          <w:i w:val="0"/>
          <w:sz w:val="10"/>
        </w:rPr>
      </w:r>
    </w:p>
    <w:tbl>
      <w:tblPr>
        <w:tblStyle w:val="TableGrid"/>
        <w:tblLook w:firstColumn="1" w:firstRow="1" w:lastColumn="0" w:lastRow="0" w:noHBand="0" w:noVBand="1" w:val="04A0"/>
        <w:tblW w:w="10080" w:type="dxa"/>
        <w:tblLayout w:type="fixed"/>
      </w:tblPr>
      <w:tblGrid>
        <w:gridCol w:w="3168"/>
        <w:gridCol w:w="4608"/>
        <w:gridCol w:w="2304"/>
      </w:tblGrid>
      <w:tr>
        <w:trPr>
          <w:trHeight w:val="605"/>
        </w:trPr>
        <w:tc>
          <w:tcPr>
            <w:tcW w:type="dxa" w:w="3168"/>
          </w:tcPr>
          <w:p>
            <w:r/>
            <w:r>
              <w:rPr>
                <w:b/>
                <w:i w:val="0"/>
                <w:color w:val="B71C1C"/>
                <w:sz w:val="20"/>
              </w:rPr>
              <w:t>Employee</w:t>
            </w:r>
          </w:p>
        </w:tc>
        <w:tc>
          <w:tcPr>
            <w:tcW w:type="dxa" w:w="4608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Signature:</w:t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Date:</w:t>
            </w:r>
          </w:p>
        </w:tc>
      </w:tr>
      <w:tr>
        <w:trPr>
          <w:trHeight w:val="605"/>
        </w:trPr>
        <w:tc>
          <w:tcPr>
            <w:tcW w:type="dxa" w:w="3168"/>
          </w:tcPr>
          <w:p>
            <w:r/>
            <w:r>
              <w:rPr>
                <w:b/>
                <w:i w:val="0"/>
                <w:color w:val="B71C1C"/>
                <w:sz w:val="20"/>
              </w:rPr>
              <w:t>Manager</w:t>
            </w:r>
          </w:p>
        </w:tc>
        <w:tc>
          <w:tcPr>
            <w:tcW w:type="dxa" w:w="4608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Signature:</w:t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Date:</w:t>
            </w:r>
          </w:p>
        </w:tc>
      </w:tr>
      <w:tr>
        <w:trPr>
          <w:trHeight w:val="605"/>
        </w:trPr>
        <w:tc>
          <w:tcPr>
            <w:tcW w:type="dxa" w:w="3168"/>
          </w:tcPr>
          <w:p>
            <w:r/>
            <w:r>
              <w:rPr>
                <w:b/>
                <w:i w:val="0"/>
                <w:color w:val="B71C1C"/>
                <w:sz w:val="20"/>
              </w:rPr>
              <w:t>HR Manager</w:t>
            </w:r>
          </w:p>
        </w:tc>
        <w:tc>
          <w:tcPr>
            <w:tcW w:type="dxa" w:w="4608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Signature:</w:t>
            </w:r>
          </w:p>
        </w:tc>
        <w:tc>
          <w:tcPr>
            <w:tcW w:type="dxa" w:w="2304"/>
          </w:tcPr>
          <w:p>
            <w:r/>
            <w:r>
              <w:rPr>
                <w:b w:val="0"/>
                <w:i w:val="0"/>
                <w:color w:val="757575"/>
                <w:sz w:val="18"/>
              </w:rPr>
              <w:t>Date:</w:t>
            </w:r>
          </w:p>
        </w:tc>
      </w:tr>
    </w:tbl>
    <w:p>
      <w:pPr>
        <w:spacing w:before="120" w:after="0"/>
        <w:jc w:val="center"/>
      </w:pPr>
      <w:r>
        <w:rPr>
          <w:b w:val="0"/>
          <w:i w:val="0"/>
          <w:color w:val="757575"/>
          <w:sz w:val="17"/>
        </w:rPr>
        <w:t>Copy to: Employee  •  Personnel file  •  Manager</w:t>
      </w:r>
    </w:p>
    <w:sectPr w:rsidR="00FC693F" w:rsidRPr="0006063C" w:rsidSect="00034616">
      <w:pgSz w:w="12240" w:h="15840"/>
      <w:pgMar w:top="792" w:right="1080" w:bottom="79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