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00695C"/>
          <w:sz w:val="40"/>
        </w:rPr>
        <w:t>SWOT TO ACTION PLAN (TOWS)</w:t>
      </w:r>
    </w:p>
    <w:p>
      <w:pPr>
        <w:spacing w:before="0" w:after="160"/>
        <w:jc w:val="center"/>
      </w:pPr>
      <w:r>
        <w:rPr>
          <w:b w:val="0"/>
          <w:i w:val="0"/>
          <w:color w:val="595959"/>
          <w:sz w:val="20"/>
        </w:rPr>
        <w:t>Business / project: ____________________   Date: ____________</w:t>
      </w:r>
    </w:p>
    <w:p>
      <w:pPr>
        <w:spacing w:before="0" w:after="80"/>
      </w:pPr>
      <w:r>
        <w:rPr>
          <w:b w:val="0"/>
          <w:i w:val="0"/>
          <w:sz w:val="20"/>
        </w:rPr>
        <w:t>Match internal factors with external ones to turn your SWOT into strategies.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3744"/>
        <w:gridCol w:w="3456"/>
      </w:tblGrid>
      <w:tr>
        <w:tc>
          <w:tcPr>
            <w:tcW w:type="dxa" w:w="2880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Strategy type</w:t>
            </w:r>
          </w:p>
        </w:tc>
        <w:tc>
          <w:tcPr>
            <w:tcW w:type="dxa" w:w="3744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3456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Actions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  <w:t>S-O (use strengths for opportunities)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i w:val="0"/>
                <w:sz w:val="19"/>
              </w:rPr>
              <w:t>Which strengths help us take this opportunity?</w:t>
            </w:r>
          </w:p>
        </w:tc>
        <w:tc>
          <w:tcPr>
            <w:tcW w:type="dxa" w:w="345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W-O (fix weaknesses with opportunities)</w:t>
            </w:r>
          </w:p>
        </w:tc>
        <w:tc>
          <w:tcPr>
            <w:tcW w:type="dxa" w:w="374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Which opportunity helps us overcome a weakness?</w:t>
            </w:r>
          </w:p>
        </w:tc>
        <w:tc>
          <w:tcPr>
            <w:tcW w:type="dxa" w:w="345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  <w:sz w:val="19"/>
              </w:rPr>
              <w:t>S-T (use strengths against threats)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i w:val="0"/>
                <w:sz w:val="19"/>
              </w:rPr>
              <w:t>Which strengths reduce this threat?</w:t>
            </w:r>
          </w:p>
        </w:tc>
        <w:tc>
          <w:tcPr>
            <w:tcW w:type="dxa" w:w="345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W-T (reduce weaknesses and threats)</w:t>
            </w:r>
          </w:p>
        </w:tc>
        <w:tc>
          <w:tcPr>
            <w:tcW w:type="dxa" w:w="374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  <w:t>What must we fix to avoid this threat?</w:t>
            </w:r>
          </w:p>
        </w:tc>
        <w:tc>
          <w:tcPr>
            <w:tcW w:type="dxa" w:w="345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0695C"/>
          </w:tcPr>
          <w:p>
            <w:r/>
            <w:r>
              <w:rPr>
                <w:b/>
                <w:i w:val="0"/>
                <w:color w:val="FFFFFF"/>
                <w:sz w:val="22"/>
              </w:rPr>
              <w:t>PRIORITY ACTIONS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4896"/>
        <w:gridCol w:w="2015"/>
        <w:gridCol w:w="1584"/>
        <w:gridCol w:w="1584"/>
      </w:tblGrid>
      <w:tr>
        <w:tc>
          <w:tcPr>
            <w:tcW w:type="dxa" w:w="4896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Action</w:t>
            </w:r>
          </w:p>
        </w:tc>
        <w:tc>
          <w:tcPr>
            <w:tcW w:type="dxa" w:w="2016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Owner</w:t>
            </w:r>
          </w:p>
        </w:tc>
        <w:tc>
          <w:tcPr>
            <w:tcW w:type="dxa" w:w="1584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Due</w:t>
            </w:r>
          </w:p>
        </w:tc>
        <w:tc>
          <w:tcPr>
            <w:tcW w:type="dxa" w:w="1584"/>
            <w:shd w:val="clear" w:color="auto" w:fill="00695C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48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89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89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  <w:shd w:val="clear" w:color="auto" w:fill="F2F2F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160"/>
      </w:pPr>
      <w:r>
        <w:rPr>
          <w:b w:val="0"/>
          <w:i w:val="0"/>
          <w:sz w:val="21"/>
        </w:rPr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